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7D8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短片选题汇总表</w:t>
      </w:r>
    </w:p>
    <w:tbl>
      <w:tblPr>
        <w:tblStyle w:val="3"/>
        <w:tblW w:w="13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206"/>
        <w:gridCol w:w="1250"/>
        <w:gridCol w:w="1408"/>
        <w:gridCol w:w="2151"/>
        <w:gridCol w:w="3574"/>
        <w:gridCol w:w="1955"/>
        <w:gridCol w:w="1795"/>
      </w:tblGrid>
      <w:tr w14:paraId="41ED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 w14:paraId="7D8F7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06" w:type="dxa"/>
            <w:vAlign w:val="center"/>
          </w:tcPr>
          <w:p w14:paraId="3B943C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涉及领域</w:t>
            </w:r>
          </w:p>
        </w:tc>
        <w:tc>
          <w:tcPr>
            <w:tcW w:w="1250" w:type="dxa"/>
            <w:vAlign w:val="center"/>
          </w:tcPr>
          <w:p w14:paraId="3E0D7F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涉及区镇</w:t>
            </w:r>
          </w:p>
          <w:p w14:paraId="0790B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/部门</w:t>
            </w:r>
          </w:p>
        </w:tc>
        <w:tc>
          <w:tcPr>
            <w:tcW w:w="1408" w:type="dxa"/>
            <w:vAlign w:val="center"/>
          </w:tcPr>
          <w:p w14:paraId="01FCED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诉求主题</w:t>
            </w:r>
          </w:p>
        </w:tc>
        <w:tc>
          <w:tcPr>
            <w:tcW w:w="2151" w:type="dxa"/>
            <w:vAlign w:val="center"/>
          </w:tcPr>
          <w:p w14:paraId="31A655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诉求详情</w:t>
            </w:r>
          </w:p>
        </w:tc>
        <w:tc>
          <w:tcPr>
            <w:tcW w:w="3574" w:type="dxa"/>
            <w:vAlign w:val="center"/>
          </w:tcPr>
          <w:p w14:paraId="47258D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处办情况说明</w:t>
            </w:r>
          </w:p>
        </w:tc>
        <w:tc>
          <w:tcPr>
            <w:tcW w:w="1955" w:type="dxa"/>
            <w:vAlign w:val="center"/>
          </w:tcPr>
          <w:p w14:paraId="3641D8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分管领导</w:t>
            </w:r>
          </w:p>
          <w:p w14:paraId="551CE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（联系方式）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1474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联络员</w:t>
            </w:r>
          </w:p>
          <w:p w14:paraId="609BDB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（联系方式）</w:t>
            </w:r>
          </w:p>
        </w:tc>
      </w:tr>
      <w:tr w14:paraId="1A2E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 w14:paraId="5A19A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06" w:type="dxa"/>
            <w:vAlign w:val="center"/>
          </w:tcPr>
          <w:p w14:paraId="1F820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道路交通</w:t>
            </w:r>
          </w:p>
        </w:tc>
        <w:tc>
          <w:tcPr>
            <w:tcW w:w="1250" w:type="dxa"/>
            <w:vAlign w:val="center"/>
          </w:tcPr>
          <w:p w14:paraId="4E8A9F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淀山湖镇</w:t>
            </w:r>
          </w:p>
        </w:tc>
        <w:tc>
          <w:tcPr>
            <w:tcW w:w="1408" w:type="dxa"/>
            <w:vAlign w:val="center"/>
          </w:tcPr>
          <w:p w14:paraId="4B2333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打通淀湖路</w:t>
            </w:r>
          </w:p>
        </w:tc>
        <w:tc>
          <w:tcPr>
            <w:tcW w:w="2151" w:type="dxa"/>
            <w:vAlign w:val="center"/>
          </w:tcPr>
          <w:p w14:paraId="52E0F7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仿宋_GB2312"/>
                <w:sz w:val="24"/>
                <w:szCs w:val="24"/>
              </w:rPr>
              <w:t>打通淀湖路，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优化镇域交通网络，</w:t>
            </w:r>
            <w:r>
              <w:rPr>
                <w:rFonts w:eastAsia="仿宋_GB2312"/>
                <w:sz w:val="24"/>
                <w:szCs w:val="24"/>
              </w:rPr>
              <w:t>方便周边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居民交通出行</w:t>
            </w:r>
          </w:p>
        </w:tc>
        <w:tc>
          <w:tcPr>
            <w:tcW w:w="3574" w:type="dxa"/>
            <w:vAlign w:val="center"/>
          </w:tcPr>
          <w:p w14:paraId="25F82F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该项目已列入淀山湖镇2026年项目实施清单，现已完成立项、设计招标、绿卡、图审等前期报建工作，目前正开展标底送审工作，计划2026年底前开工建设，工期</w:t>
            </w:r>
            <w:bookmarkStart w:id="0" w:name="_GoBack"/>
            <w:bookmarkEnd w:id="0"/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约1年。淀湖路打通后，淀山湖花园五个小区将实现互联互通，提升周边居民以及中小学学生交通出行的便利性。</w:t>
            </w:r>
          </w:p>
        </w:tc>
        <w:tc>
          <w:tcPr>
            <w:tcW w:w="1955" w:type="dxa"/>
            <w:vAlign w:val="center"/>
          </w:tcPr>
          <w:p w14:paraId="7FF072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茹  明</w:t>
            </w:r>
          </w:p>
          <w:p w14:paraId="143CC2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13773146119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F34A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徐文潇</w:t>
            </w:r>
          </w:p>
          <w:p w14:paraId="1011E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15106265435</w:t>
            </w:r>
          </w:p>
        </w:tc>
      </w:tr>
    </w:tbl>
    <w:p w14:paraId="298B0CF0">
      <w:pPr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20E01"/>
    <w:rsid w:val="22820E01"/>
    <w:rsid w:val="29A50C45"/>
    <w:rsid w:val="349306EA"/>
    <w:rsid w:val="49996F4C"/>
    <w:rsid w:val="63027DBD"/>
    <w:rsid w:val="6A741527"/>
    <w:rsid w:val="757002C2"/>
    <w:rsid w:val="7B8B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192</Characters>
  <Lines>0</Lines>
  <Paragraphs>0</Paragraphs>
  <TotalTime>7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2026-09-07T03:51:00Z</dcterms:created>
  <dc:creator>杨晓岚</dc:creator>
  <cp:lastModifiedBy>逆流的鱼</cp:lastModifiedBy>
  <dcterms:modified xsi:type="dcterms:W3CDTF">2026-09-07T08:13:58Z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37955C7464A646E58B95EAC39725A5F9_13</vt:lpwstr>
  </property>
  <property fmtid="{D5CDD505-2E9C-101B-9397-08002B2CF9AE}" pid="4" name="KSOTemplateDocerSaveRecord">
    <vt:lpwstr>eyJoZGlkIjoiOGE5NTY3ZTI2ODM2Njc3ZmI3Mzk5N2JmZmJmNTA4MzkiLCJ1c2VySWQiOiI0NjU4MDEzMzIifQ==</vt:lpwstr>
  </property>
</Properties>
</file>